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BC596C">
        <w:rPr>
          <w:rFonts w:ascii="Times New Roman" w:eastAsia="Times New Roman" w:hAnsi="Times New Roman" w:cs="Times New Roman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983401">
        <w:rPr>
          <w:rFonts w:ascii="Times New Roman" w:eastAsia="Times New Roman" w:hAnsi="Times New Roman" w:cs="Times New Roman"/>
          <w:szCs w:val="28"/>
          <w:lang w:eastAsia="ru-RU"/>
        </w:rPr>
        <w:t xml:space="preserve">   29.12.2018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983401">
        <w:rPr>
          <w:rFonts w:ascii="Times New Roman" w:eastAsia="Times New Roman" w:hAnsi="Times New Roman" w:cs="Times New Roman"/>
          <w:szCs w:val="28"/>
          <w:lang w:eastAsia="ru-RU"/>
        </w:rPr>
        <w:t xml:space="preserve">  97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83401"/>
    <w:rsid w:val="009F29F2"/>
    <w:rsid w:val="00A1097F"/>
    <w:rsid w:val="00B043F1"/>
    <w:rsid w:val="00BC596C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2019-02-02T08:00:00Z</dcterms:modified>
</cp:coreProperties>
</file>